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314"/>
        <w:gridCol w:w="4472"/>
      </w:tblGrid>
      <w:tr>
        <w:trPr/>
        <w:tc>
          <w:tcPr>
            <w:tcW w:w="10314" w:type="dxa"/>
            <w:textDirection w:val="lrTb"/>
            <w:noWrap w:val="false"/>
          </w:tcPr>
          <w:p>
            <w:pPr>
              <w:pStyle w:val="6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4472" w:type="dxa"/>
            <w:textDirection w:val="lrTb"/>
            <w:noWrap w:val="false"/>
          </w:tcPr>
          <w:p>
            <w:pPr>
              <w:pStyle w:val="6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/>
          </w:p>
          <w:p>
            <w:pPr>
              <w:pStyle w:val="6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Совета муниципального образования </w:t>
            </w:r>
            <w:r>
              <w:rPr>
                <w:sz w:val="28"/>
                <w:szCs w:val="28"/>
              </w:rPr>
              <w:t xml:space="preserve">Староминский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айон</w:t>
            </w:r>
            <w:r/>
          </w:p>
          <w:p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u w:val="none"/>
              </w:rPr>
              <w:t xml:space="preserve">от</w:t>
            </w:r>
            <w:r>
              <w:rPr>
                <w:sz w:val="28"/>
                <w:szCs w:val="28"/>
                <w:u w:val="none"/>
              </w:rPr>
              <w:t xml:space="preserve"> 24.05.2023 </w:t>
            </w:r>
            <w:r>
              <w:rPr>
                <w:sz w:val="28"/>
                <w:szCs w:val="28"/>
              </w:rPr>
              <w:t xml:space="preserve">года</w:t>
            </w:r>
            <w:r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30/13</w:t>
            </w:r>
            <w:r/>
            <w:r>
              <w:rPr>
                <w:sz w:val="28"/>
                <w:szCs w:val="28"/>
              </w:rPr>
            </w:r>
            <w:r/>
            <w:r/>
          </w:p>
        </w:tc>
      </w:tr>
    </w:tbl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</w:t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имущества, принимаемого безвозмездно в собственность</w:t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Староминский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</w:t>
      </w:r>
      <w:r>
        <w:rPr>
          <w:sz w:val="28"/>
          <w:szCs w:val="28"/>
        </w:rPr>
        <w:t xml:space="preserve"> </w:t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15139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2409"/>
        <w:gridCol w:w="3544"/>
        <w:gridCol w:w="1701"/>
        <w:gridCol w:w="1701"/>
        <w:gridCol w:w="1701"/>
        <w:gridCol w:w="3402"/>
      </w:tblGrid>
      <w:tr>
        <w:trPr/>
        <w:tc>
          <w:tcPr>
            <w:tcW w:w="68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№</w:t>
            </w:r>
            <w:r/>
          </w:p>
          <w:p>
            <w:pPr>
              <w:ind w:right="-172"/>
              <w:jc w:val="center"/>
            </w:pPr>
            <w:r>
              <w:t xml:space="preserve">п</w:t>
            </w:r>
            <w:r>
              <w:t xml:space="preserve">/</w:t>
            </w:r>
            <w:r>
              <w:t xml:space="preserve">п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right="86"/>
              <w:jc w:val="center"/>
            </w:pPr>
            <w:r>
              <w:t xml:space="preserve">Наименование объекта недвижимости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ind w:right="39"/>
              <w:jc w:val="center"/>
            </w:pPr>
            <w:r>
              <w:t xml:space="preserve">Местонахождение</w:t>
            </w:r>
            <w:r/>
          </w:p>
          <w:p>
            <w:pPr>
              <w:ind w:right="39"/>
              <w:jc w:val="center"/>
            </w:pPr>
            <w:r>
              <w:t xml:space="preserve"> объекта 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Год ввода в эксплуатацию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Протяженность (м)</w:t>
            </w:r>
            <w:r/>
          </w:p>
          <w:p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или площадь объекта учета (кв.м.)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87"/>
              <w:jc w:val="center"/>
            </w:pPr>
            <w:r>
              <w:t xml:space="preserve">Остаточная стоимость (руб.)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ind w:right="37"/>
              <w:jc w:val="center"/>
            </w:pPr>
            <w:r>
              <w:t xml:space="preserve">Номер и дата государственной регистрации права </w:t>
            </w:r>
            <w:r/>
          </w:p>
        </w:tc>
      </w:tr>
      <w:tr>
        <w:trPr/>
        <w:tc>
          <w:tcPr>
            <w:tcW w:w="68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1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2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3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5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6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7</w:t>
            </w:r>
            <w:r/>
          </w:p>
        </w:tc>
      </w:tr>
      <w:tr>
        <w:trPr>
          <w:trHeight w:val="1142"/>
        </w:trPr>
        <w:tc>
          <w:tcPr>
            <w:shd w:val="clear" w:color="auto" w:fill="auto"/>
            <w:tcW w:w="68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1</w:t>
            </w:r>
            <w:r/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ind w:right="91"/>
              <w:jc w:val="center"/>
            </w:pPr>
            <w:r>
              <w:rPr>
                <w:color w:val="000000"/>
              </w:rPr>
              <w:t xml:space="preserve">Подводящий газопровод высокого давления</w:t>
            </w:r>
            <w:r>
              <w:t xml:space="preserve"> п. Заря</w:t>
            </w:r>
            <w:r/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Краснодарский край, р-н </w:t>
            </w:r>
            <w:r>
              <w:rPr>
                <w:color w:val="000000"/>
              </w:rPr>
              <w:t xml:space="preserve">Староминский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с/</w:t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Рассветовское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</w:rPr>
              <w:t xml:space="preserve"> </w:t>
            </w:r>
            <w:r/>
          </w:p>
          <w:p>
            <w:pPr>
              <w:ind w:right="39"/>
              <w:jc w:val="center"/>
            </w:pPr>
            <w:r>
              <w:rPr>
                <w:color w:val="000000"/>
              </w:rPr>
              <w:t xml:space="preserve">п. Заря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2012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4493 м</w:t>
            </w:r>
            <w:r/>
          </w:p>
          <w:p>
            <w:pPr>
              <w:ind w:right="34"/>
              <w:jc w:val="center"/>
            </w:pPr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3669905,92</w:t>
            </w:r>
            <w:r/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</w:pPr>
            <w:r>
              <w:t xml:space="preserve">Собственность,</w:t>
            </w:r>
            <w:r/>
          </w:p>
          <w:p>
            <w:pPr>
              <w:ind w:right="27"/>
              <w:jc w:val="center"/>
            </w:pPr>
            <w:r>
              <w:t xml:space="preserve">№</w:t>
            </w:r>
            <w:r>
              <w:t xml:space="preserve"> 23-23-34/033/2012-160</w:t>
            </w:r>
            <w:r/>
          </w:p>
          <w:p>
            <w:pPr>
              <w:ind w:right="27"/>
              <w:jc w:val="center"/>
            </w:pPr>
            <w:r>
              <w:t xml:space="preserve"> от 15.10.2012 года, </w:t>
            </w:r>
            <w:r>
              <w:t xml:space="preserve">кадастровый</w:t>
            </w:r>
            <w:r>
              <w:t xml:space="preserve"> № </w:t>
            </w:r>
            <w:r>
              <w:t xml:space="preserve"> 23:28:0000000:197</w:t>
            </w:r>
            <w:r/>
          </w:p>
        </w:tc>
      </w:tr>
      <w:tr>
        <w:trPr>
          <w:trHeight w:val="1752"/>
        </w:trPr>
        <w:tc>
          <w:tcPr>
            <w:shd w:val="clear" w:color="auto" w:fill="auto"/>
            <w:tcW w:w="68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2</w:t>
            </w:r>
            <w:r/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ind w:right="91"/>
              <w:jc w:val="center"/>
            </w:pPr>
            <w:r>
              <w:rPr>
                <w:color w:val="000000"/>
              </w:rPr>
              <w:t xml:space="preserve">Подводящий газопровод высокого давления к п. Первомайский</w:t>
            </w:r>
            <w:r/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Краснодарский край, р-н </w:t>
            </w:r>
            <w:r>
              <w:rPr>
                <w:color w:val="000000"/>
              </w:rPr>
              <w:t xml:space="preserve">Староминский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с/</w:t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Рассветовское</w:t>
            </w:r>
            <w:r>
              <w:rPr>
                <w:color w:val="000000"/>
              </w:rPr>
              <w:t xml:space="preserve">,</w:t>
            </w:r>
            <w:r/>
          </w:p>
          <w:p>
            <w:pPr>
              <w:ind w:right="39"/>
              <w:jc w:val="center"/>
            </w:pPr>
            <w:r>
              <w:rPr>
                <w:color w:val="000000"/>
              </w:rPr>
              <w:t xml:space="preserve">п. Первомайский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2012</w:t>
            </w:r>
            <w:r/>
          </w:p>
          <w:p>
            <w:pPr>
              <w:ind w:right="34"/>
              <w:jc w:val="center"/>
            </w:pPr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5239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4109343,84</w:t>
            </w:r>
            <w:r/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</w:pPr>
            <w:r>
              <w:t xml:space="preserve">Собственность,</w:t>
            </w:r>
            <w:r/>
          </w:p>
          <w:p>
            <w:pPr>
              <w:ind w:right="27"/>
              <w:jc w:val="center"/>
            </w:pPr>
            <w:r>
              <w:t xml:space="preserve">№  </w:t>
            </w:r>
            <w:r>
              <w:t xml:space="preserve">23-23-34/0</w:t>
            </w:r>
            <w:r>
              <w:t xml:space="preserve">40</w:t>
            </w:r>
            <w:r>
              <w:t xml:space="preserve">/2013-3</w:t>
            </w:r>
            <w:r>
              <w:t xml:space="preserve">38</w:t>
            </w:r>
            <w:r>
              <w:t xml:space="preserve"> </w:t>
            </w:r>
            <w:r/>
          </w:p>
          <w:p>
            <w:pPr>
              <w:ind w:right="27"/>
              <w:jc w:val="center"/>
            </w:pPr>
            <w:r>
              <w:t xml:space="preserve">от </w:t>
            </w:r>
            <w:r>
              <w:t xml:space="preserve">27.12.2012</w:t>
            </w:r>
            <w:r>
              <w:t xml:space="preserve"> года, </w:t>
            </w:r>
            <w:r>
              <w:t xml:space="preserve">кадастровый</w:t>
            </w:r>
            <w:r>
              <w:t xml:space="preserve"> № </w:t>
            </w:r>
            <w:r>
              <w:t xml:space="preserve">23:28:0000000:202</w:t>
            </w:r>
            <w:r/>
          </w:p>
        </w:tc>
      </w:tr>
      <w:tr>
        <w:trPr/>
        <w:tc>
          <w:tcPr>
            <w:shd w:val="clear" w:color="auto" w:fill="auto"/>
            <w:tcW w:w="68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3</w:t>
            </w:r>
            <w:r/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ind w:right="91"/>
              <w:jc w:val="center"/>
            </w:pPr>
            <w:r>
              <w:rPr>
                <w:color w:val="000000"/>
              </w:rPr>
              <w:t xml:space="preserve">Сооружение</w:t>
            </w:r>
            <w:r/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right="39"/>
              <w:jc w:val="center"/>
            </w:pPr>
            <w:r>
              <w:rPr>
                <w:color w:val="000000"/>
              </w:rPr>
              <w:t xml:space="preserve">Краснодарский край, р-н </w:t>
            </w:r>
            <w:r>
              <w:rPr>
                <w:color w:val="000000"/>
              </w:rPr>
              <w:t xml:space="preserve">Староминский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п. Заря,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ул. Кирова,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ул. Ленина,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ул. Мира,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ул. Шевченко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right="34"/>
              <w:jc w:val="center"/>
              <w:rPr>
                <w:b/>
              </w:rPr>
            </w:pPr>
            <w:r>
              <w:t xml:space="preserve">2012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rPr>
                <w:color w:val="000000"/>
              </w:rPr>
              <w:t xml:space="preserve">1060 м</w:t>
            </w:r>
            <w:r/>
          </w:p>
          <w:p>
            <w:pPr>
              <w:ind w:right="34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1439028,85</w:t>
            </w:r>
            <w:r/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</w:pPr>
            <w:r>
              <w:t xml:space="preserve">Собственность,</w:t>
            </w:r>
            <w:r/>
          </w:p>
          <w:p>
            <w:pPr>
              <w:ind w:right="27"/>
              <w:jc w:val="center"/>
            </w:pPr>
            <w:r>
              <w:t xml:space="preserve">№ </w:t>
            </w:r>
            <w:r>
              <w:t xml:space="preserve">23-23-34/029/2013-371 </w:t>
            </w:r>
            <w:r/>
          </w:p>
          <w:p>
            <w:pPr>
              <w:ind w:right="27"/>
              <w:jc w:val="center"/>
            </w:pPr>
            <w:r>
              <w:t xml:space="preserve">от 15.08.2013 года,</w:t>
            </w:r>
            <w:r/>
          </w:p>
          <w:p>
            <w:pPr>
              <w:ind w:right="27"/>
              <w:jc w:val="center"/>
            </w:pPr>
            <w:r>
              <w:t xml:space="preserve"> кадастровый № </w:t>
            </w:r>
            <w:r>
              <w:t xml:space="preserve">23:28:0504001:313</w:t>
            </w:r>
            <w:r/>
          </w:p>
        </w:tc>
      </w:tr>
      <w:tr>
        <w:trPr/>
        <w:tc>
          <w:tcPr>
            <w:shd w:val="clear" w:color="auto" w:fill="auto"/>
            <w:tcW w:w="68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4</w:t>
            </w:r>
            <w:r/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ind w:right="91"/>
              <w:jc w:val="center"/>
            </w:pPr>
            <w:r>
              <w:rPr>
                <w:color w:val="000000"/>
              </w:rPr>
              <w:t xml:space="preserve">Сооружение</w:t>
            </w:r>
            <w:r/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Краснодарский край, р-н </w:t>
            </w:r>
            <w:r>
              <w:rPr>
                <w:color w:val="000000"/>
              </w:rPr>
              <w:t xml:space="preserve">Староминский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п. Первомайский,</w:t>
            </w:r>
            <w:r/>
          </w:p>
          <w:p>
            <w:pPr>
              <w:ind w:right="39"/>
              <w:jc w:val="center"/>
            </w:pPr>
            <w:r>
              <w:rPr>
                <w:color w:val="000000"/>
              </w:rPr>
              <w:t xml:space="preserve">ул. Урицкого,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ул. </w:t>
            </w:r>
            <w:r>
              <w:rPr>
                <w:color w:val="000000"/>
              </w:rPr>
              <w:t xml:space="preserve">К</w:t>
            </w:r>
            <w:r>
              <w:rPr>
                <w:color w:val="000000"/>
              </w:rPr>
              <w:t xml:space="preserve">омсомольская, ул. Трудовая,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ул. Кирова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2013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1239 м</w:t>
            </w:r>
            <w:r/>
          </w:p>
          <w:p>
            <w:pPr>
              <w:ind w:right="34"/>
              <w:jc w:val="center"/>
            </w:pPr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1722617,98</w:t>
            </w:r>
            <w:r/>
          </w:p>
          <w:p>
            <w:pPr>
              <w:ind w:right="4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</w:pPr>
            <w:r>
              <w:t xml:space="preserve">Собственность,</w:t>
            </w:r>
            <w:r/>
          </w:p>
          <w:p>
            <w:pPr>
              <w:ind w:right="27"/>
              <w:jc w:val="center"/>
            </w:pPr>
            <w:r>
              <w:t xml:space="preserve">№ </w:t>
            </w:r>
            <w:r>
              <w:t xml:space="preserve">23-23-34/035/2013-453 </w:t>
            </w:r>
            <w:r/>
          </w:p>
          <w:p>
            <w:pPr>
              <w:ind w:right="27"/>
              <w:jc w:val="center"/>
            </w:pPr>
            <w:r>
              <w:t xml:space="preserve">от 21.11.2013 года, </w:t>
            </w:r>
            <w:r>
              <w:t xml:space="preserve">кадастровый</w:t>
            </w:r>
            <w:r>
              <w:t xml:space="preserve"> № </w:t>
            </w:r>
            <w:r>
              <w:t xml:space="preserve">23:28:0502001:458</w:t>
            </w:r>
            <w:r/>
          </w:p>
        </w:tc>
      </w:tr>
      <w:tr>
        <w:trPr/>
        <w:tc>
          <w:tcPr>
            <w:shd w:val="clear" w:color="auto" w:fill="auto"/>
            <w:tcW w:w="68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5</w:t>
            </w:r>
            <w:r/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ind w:right="9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Сооружение</w:t>
            </w:r>
            <w:r/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Краснодарский край, р-н </w:t>
            </w:r>
            <w:r>
              <w:rPr>
                <w:color w:val="000000"/>
              </w:rPr>
              <w:t xml:space="preserve">Староминский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п. Рассвет,</w:t>
            </w:r>
            <w:r/>
          </w:p>
          <w:p>
            <w:pPr>
              <w:ind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r>
              <w:rPr>
                <w:color w:val="000000"/>
              </w:rPr>
              <w:t xml:space="preserve">Молодёжная</w:t>
            </w:r>
            <w:r>
              <w:rPr>
                <w:color w:val="000000"/>
              </w:rPr>
              <w:t xml:space="preserve"> от жилого дома 24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до жилого дома 34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2013</w:t>
            </w:r>
            <w:r/>
          </w:p>
          <w:p>
            <w:pPr>
              <w:ind w:right="34"/>
              <w:jc w:val="center"/>
            </w:pPr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40 м</w:t>
            </w:r>
            <w:r/>
          </w:p>
          <w:p>
            <w:pPr>
              <w:ind w:right="34"/>
              <w:jc w:val="center"/>
            </w:pPr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0.00</w:t>
            </w:r>
            <w:r/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</w:pPr>
            <w:r>
              <w:t xml:space="preserve">Собственность,</w:t>
            </w:r>
            <w:r/>
          </w:p>
          <w:p>
            <w:pPr>
              <w:ind w:right="27"/>
              <w:jc w:val="center"/>
            </w:pPr>
            <w:r>
              <w:t xml:space="preserve">№ </w:t>
            </w:r>
            <w:r>
              <w:t xml:space="preserve">23-23-34/035/2013-473 </w:t>
            </w:r>
            <w:r/>
          </w:p>
          <w:p>
            <w:pPr>
              <w:ind w:right="27"/>
              <w:jc w:val="center"/>
            </w:pPr>
            <w:r>
              <w:t xml:space="preserve">от 25.11.2013 года, </w:t>
            </w:r>
            <w:r>
              <w:t xml:space="preserve">кадастровый</w:t>
            </w:r>
            <w:r>
              <w:t xml:space="preserve"> № </w:t>
            </w:r>
            <w:r>
              <w:t xml:space="preserve">23:28:0501001:1923</w:t>
            </w:r>
            <w:r/>
          </w:p>
        </w:tc>
      </w:tr>
      <w:tr>
        <w:trPr/>
        <w:tc>
          <w:tcPr>
            <w:shd w:val="clear" w:color="auto" w:fill="auto"/>
            <w:tcW w:w="68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6</w:t>
            </w:r>
            <w:r/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ind w:right="91"/>
              <w:jc w:val="center"/>
            </w:pPr>
            <w:r>
              <w:t xml:space="preserve">Сооружение</w:t>
            </w:r>
            <w:r/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Краснодарский край, р-н </w:t>
            </w:r>
            <w:r>
              <w:rPr>
                <w:color w:val="000000"/>
              </w:rPr>
              <w:t xml:space="preserve">Староминский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п. Рассвет,</w:t>
            </w:r>
            <w:r/>
          </w:p>
          <w:p>
            <w:pPr>
              <w:ind w:right="39"/>
              <w:jc w:val="center"/>
            </w:pPr>
            <w:r>
              <w:rPr>
                <w:color w:val="000000"/>
              </w:rPr>
              <w:t xml:space="preserve">ул. </w:t>
            </w:r>
            <w:r>
              <w:rPr>
                <w:color w:val="000000"/>
              </w:rPr>
              <w:t xml:space="preserve">Первомайская</w:t>
            </w:r>
            <w:r>
              <w:rPr>
                <w:color w:val="000000"/>
              </w:rPr>
              <w:t xml:space="preserve">, от жилого дома 25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до жилого дома 26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2013</w:t>
            </w:r>
            <w:r/>
          </w:p>
          <w:p>
            <w:pPr>
              <w:ind w:right="34"/>
              <w:jc w:val="center"/>
            </w:pPr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62 м</w:t>
            </w:r>
            <w:r/>
          </w:p>
          <w:p>
            <w:pPr>
              <w:ind w:right="34"/>
              <w:jc w:val="center"/>
            </w:pPr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35468,97</w:t>
            </w:r>
            <w:r/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</w:pPr>
            <w:r>
              <w:t xml:space="preserve">Собственность,</w:t>
            </w:r>
            <w:r/>
          </w:p>
          <w:p>
            <w:pPr>
              <w:ind w:right="39"/>
              <w:jc w:val="center"/>
            </w:pPr>
            <w:r>
              <w:t xml:space="preserve">№ </w:t>
            </w:r>
            <w:r>
              <w:t xml:space="preserve">23-23-34/035/2013-472 </w:t>
            </w:r>
            <w:r/>
          </w:p>
          <w:p>
            <w:pPr>
              <w:ind w:right="39"/>
              <w:jc w:val="center"/>
            </w:pPr>
            <w:r>
              <w:t xml:space="preserve">от 25.11.2013 года, </w:t>
            </w:r>
            <w:r/>
          </w:p>
          <w:p>
            <w:pPr>
              <w:ind w:right="39"/>
              <w:jc w:val="center"/>
            </w:pPr>
            <w:r>
              <w:t xml:space="preserve">кадастровый № </w:t>
            </w:r>
            <w:r>
              <w:t xml:space="preserve">23:28:0501001:1965</w:t>
            </w:r>
            <w:r/>
          </w:p>
          <w:p>
            <w:pPr>
              <w:ind w:right="27"/>
              <w:jc w:val="center"/>
            </w:pPr>
            <w:r/>
            <w:r/>
          </w:p>
        </w:tc>
      </w:tr>
      <w:tr>
        <w:trPr/>
        <w:tc>
          <w:tcPr>
            <w:shd w:val="clear" w:color="auto" w:fill="auto"/>
            <w:tcW w:w="681" w:type="dxa"/>
            <w:textDirection w:val="lrTb"/>
            <w:noWrap w:val="false"/>
          </w:tcPr>
          <w:p>
            <w:pPr>
              <w:ind w:right="-172"/>
              <w:jc w:val="center"/>
            </w:pPr>
            <w:r>
              <w:t xml:space="preserve">7</w:t>
            </w:r>
            <w:r/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ind w:right="9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Распределительный газопровод низкого давления по ул. Ленина,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ул. Кирова,</w:t>
            </w:r>
            <w:r/>
          </w:p>
          <w:p>
            <w:pPr>
              <w:ind w:right="91"/>
              <w:jc w:val="center"/>
            </w:pPr>
            <w:r>
              <w:rPr>
                <w:color w:val="000000"/>
              </w:rPr>
              <w:t xml:space="preserve">ул. Щорса в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п. Заря </w:t>
            </w:r>
            <w:r>
              <w:rPr>
                <w:color w:val="000000"/>
              </w:rPr>
              <w:t xml:space="preserve">Староминского</w:t>
            </w:r>
            <w:r>
              <w:rPr>
                <w:color w:val="000000"/>
              </w:rPr>
              <w:t xml:space="preserve"> района Краснодарского края</w:t>
            </w:r>
            <w:r/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Краснодарский край, </w:t>
            </w:r>
            <w:r>
              <w:rPr>
                <w:color w:val="000000"/>
              </w:rPr>
              <w:t xml:space="preserve">Староминский</w:t>
            </w:r>
            <w:r>
              <w:rPr>
                <w:color w:val="000000"/>
              </w:rPr>
              <w:t xml:space="preserve"> район, п</w:t>
            </w:r>
            <w:r>
              <w:rPr>
                <w:color w:val="000000"/>
              </w:rPr>
              <w:t xml:space="preserve">ос</w:t>
            </w:r>
            <w:r>
              <w:rPr>
                <w:color w:val="000000"/>
              </w:rPr>
              <w:t xml:space="preserve">. Заря,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ул. Кирова,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ул. Ленина,</w:t>
            </w:r>
            <w:r/>
          </w:p>
          <w:p>
            <w:pPr>
              <w:ind w:right="39"/>
              <w:jc w:val="center"/>
            </w:pPr>
            <w:r>
              <w:rPr>
                <w:color w:val="000000"/>
              </w:rPr>
              <w:t xml:space="preserve">ул. Щорса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2017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34"/>
              <w:jc w:val="center"/>
            </w:pPr>
            <w:r>
              <w:t xml:space="preserve">1540 м</w:t>
            </w:r>
            <w:r/>
          </w:p>
          <w:p>
            <w:pPr>
              <w:ind w:right="34"/>
              <w:jc w:val="center"/>
            </w:pPr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2286456,36</w:t>
            </w:r>
            <w:r/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</w:pPr>
            <w:r>
              <w:t xml:space="preserve">Собственность,</w:t>
            </w:r>
            <w:r/>
          </w:p>
          <w:p>
            <w:pPr>
              <w:ind w:right="27"/>
              <w:jc w:val="center"/>
            </w:pPr>
            <w:r>
              <w:t xml:space="preserve">№ 23:28:0504001:377</w:t>
            </w:r>
            <w:r>
              <w:t xml:space="preserve">-23/034/2018-1</w:t>
            </w:r>
            <w:r/>
          </w:p>
          <w:p>
            <w:pPr>
              <w:ind w:right="27"/>
              <w:jc w:val="center"/>
            </w:pPr>
            <w:r>
              <w:t xml:space="preserve"> от 27.07.2018 года, </w:t>
            </w:r>
            <w:r>
              <w:t xml:space="preserve">кадастровый</w:t>
            </w:r>
            <w:r>
              <w:t xml:space="preserve"> № </w:t>
            </w:r>
            <w:r>
              <w:t xml:space="preserve">23:28:0504001:377</w:t>
            </w:r>
            <w:r/>
          </w:p>
        </w:tc>
      </w:tr>
    </w:tbl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851" w:hanging="851"/>
        <w:spacing w:line="100" w:lineRule="atLeast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Исполняющий обязанности начальника</w:t>
      </w:r>
      <w:r/>
    </w:p>
    <w:p>
      <w:pPr>
        <w:ind w:left="851" w:hanging="851"/>
        <w:spacing w:line="100" w:lineRule="atLeast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управления </w:t>
      </w: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имущественных отношений администрации </w:t>
      </w:r>
      <w:r/>
    </w:p>
    <w:p>
      <w:pPr>
        <w:ind w:left="851" w:hanging="851"/>
        <w:spacing w:line="100" w:lineRule="atLeast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муниципального образования </w:t>
      </w: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Староминский</w:t>
      </w: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 район                                                                                               Н.В. Петренко                       </w:t>
      </w:r>
      <w:r/>
    </w:p>
    <w:p>
      <w:pPr>
        <w:ind w:left="851" w:hanging="851"/>
        <w:spacing w:line="100" w:lineRule="atLeast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endnotePr/>
      <w:type w:val="nextPage"/>
      <w:pgSz w:w="16838" w:h="11906" w:orient="landscape"/>
      <w:pgMar w:top="993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Andale Sans UI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09"/>
    <w:link w:val="60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09"/>
    <w:link w:val="60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09"/>
    <w:link w:val="60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09"/>
    <w:link w:val="60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09"/>
    <w:link w:val="60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09"/>
    <w:link w:val="60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09"/>
    <w:link w:val="6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09"/>
    <w:link w:val="60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09"/>
    <w:link w:val="60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09"/>
    <w:link w:val="618"/>
    <w:uiPriority w:val="10"/>
    <w:rPr>
      <w:sz w:val="48"/>
      <w:szCs w:val="48"/>
    </w:rPr>
  </w:style>
  <w:style w:type="character" w:styleId="37">
    <w:name w:val="Subtitle Char"/>
    <w:basedOn w:val="609"/>
    <w:link w:val="616"/>
    <w:uiPriority w:val="11"/>
    <w:rPr>
      <w:sz w:val="24"/>
      <w:szCs w:val="24"/>
    </w:rPr>
  </w:style>
  <w:style w:type="character" w:styleId="39">
    <w:name w:val="Quote Char"/>
    <w:link w:val="615"/>
    <w:uiPriority w:val="29"/>
    <w:rPr>
      <w:i/>
    </w:rPr>
  </w:style>
  <w:style w:type="character" w:styleId="41">
    <w:name w:val="Intense Quote Char"/>
    <w:link w:val="617"/>
    <w:uiPriority w:val="30"/>
    <w:rPr>
      <w:i/>
    </w:rPr>
  </w:style>
  <w:style w:type="character" w:styleId="43">
    <w:name w:val="Header Char"/>
    <w:basedOn w:val="609"/>
    <w:link w:val="613"/>
    <w:uiPriority w:val="99"/>
  </w:style>
  <w:style w:type="character" w:styleId="45">
    <w:name w:val="Footer Char"/>
    <w:basedOn w:val="609"/>
    <w:link w:val="612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12"/>
    <w:uiPriority w:val="99"/>
  </w:style>
  <w:style w:type="table" w:styleId="49">
    <w:name w:val="Table Grid Light"/>
    <w:basedOn w:val="6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9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9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600">
    <w:name w:val="Heading 1"/>
    <w:basedOn w:val="599"/>
    <w:next w:val="599"/>
    <w:uiPriority w:val="9"/>
    <w:qFormat/>
    <w:pPr>
      <w:keepLines/>
      <w:keepNext/>
      <w:spacing w:before="480" w:line="276" w:lineRule="auto"/>
      <w:outlineLvl w:val="0"/>
    </w:pPr>
    <w:rPr>
      <w:rFonts w:asciiTheme="majorHAnsi" w:hAnsiTheme="majorHAnsi" w:eastAsiaTheme="majorEastAsia" w:cstheme="majorBidi"/>
      <w:b/>
      <w:bCs/>
      <w:color w:val="000000" w:themeColor="text1"/>
      <w:sz w:val="48"/>
      <w:szCs w:val="48"/>
      <w:lang w:val="en-US" w:eastAsia="en-US"/>
    </w:rPr>
  </w:style>
  <w:style w:type="paragraph" w:styleId="601">
    <w:name w:val="Heading 2"/>
    <w:basedOn w:val="599"/>
    <w:next w:val="599"/>
    <w:uiPriority w:val="9"/>
    <w:unhideWhenUsed/>
    <w:qFormat/>
    <w:pPr>
      <w:keepLines/>
      <w:keepNext/>
      <w:spacing w:before="200" w:line="276" w:lineRule="auto"/>
      <w:outlineLvl w:val="1"/>
    </w:pPr>
    <w:rPr>
      <w:rFonts w:asciiTheme="majorHAnsi" w:hAnsiTheme="majorHAnsi" w:eastAsiaTheme="majorEastAsia" w:cstheme="majorBidi"/>
      <w:b/>
      <w:bCs/>
      <w:color w:val="000000" w:themeColor="text1"/>
      <w:sz w:val="40"/>
      <w:szCs w:val="22"/>
      <w:lang w:val="en-US" w:eastAsia="en-US"/>
    </w:rPr>
  </w:style>
  <w:style w:type="paragraph" w:styleId="602">
    <w:name w:val="Heading 3"/>
    <w:basedOn w:val="599"/>
    <w:next w:val="599"/>
    <w:uiPriority w:val="9"/>
    <w:unhideWhenUsed/>
    <w:qFormat/>
    <w:pPr>
      <w:keepLines/>
      <w:keepNext/>
      <w:spacing w:before="200" w:line="276" w:lineRule="auto"/>
      <w:outlineLvl w:val="2"/>
    </w:pPr>
    <w:rPr>
      <w:rFonts w:asciiTheme="majorHAnsi" w:hAnsiTheme="majorHAnsi" w:eastAsiaTheme="majorEastAsia" w:cstheme="majorBidi"/>
      <w:b/>
      <w:bCs/>
      <w:i/>
      <w:iCs/>
      <w:color w:val="000000" w:themeColor="text1"/>
      <w:sz w:val="36"/>
      <w:szCs w:val="36"/>
      <w:lang w:val="en-US" w:eastAsia="en-US"/>
    </w:rPr>
  </w:style>
  <w:style w:type="paragraph" w:styleId="603">
    <w:name w:val="Heading 4"/>
    <w:basedOn w:val="599"/>
    <w:next w:val="599"/>
    <w:uiPriority w:val="9"/>
    <w:unhideWhenUsed/>
    <w:qFormat/>
    <w:pPr>
      <w:keepLines/>
      <w:keepNext/>
      <w:spacing w:before="200" w:line="276" w:lineRule="auto"/>
      <w:outlineLvl w:val="3"/>
    </w:pPr>
    <w:rPr>
      <w:rFonts w:asciiTheme="majorHAnsi" w:hAnsiTheme="majorHAnsi" w:eastAsiaTheme="majorEastAsia" w:cstheme="majorBidi"/>
      <w:color w:val="232323"/>
      <w:sz w:val="32"/>
      <w:szCs w:val="32"/>
      <w:lang w:val="en-US" w:eastAsia="en-US"/>
    </w:rPr>
  </w:style>
  <w:style w:type="paragraph" w:styleId="604">
    <w:name w:val="Heading 5"/>
    <w:basedOn w:val="599"/>
    <w:next w:val="599"/>
    <w:uiPriority w:val="9"/>
    <w:unhideWhenUsed/>
    <w:qFormat/>
    <w:pPr>
      <w:keepLines/>
      <w:keepNext/>
      <w:spacing w:before="200" w:line="276" w:lineRule="auto"/>
      <w:outlineLvl w:val="4"/>
    </w:pPr>
    <w:rPr>
      <w:rFonts w:asciiTheme="majorHAnsi" w:hAnsiTheme="majorHAnsi" w:eastAsiaTheme="majorEastAsia" w:cstheme="majorBidi"/>
      <w:b/>
      <w:bCs/>
      <w:color w:val="444444"/>
      <w:sz w:val="28"/>
      <w:szCs w:val="28"/>
      <w:lang w:val="en-US" w:eastAsia="en-US"/>
    </w:rPr>
  </w:style>
  <w:style w:type="paragraph" w:styleId="605">
    <w:name w:val="Heading 6"/>
    <w:basedOn w:val="599"/>
    <w:next w:val="599"/>
    <w:uiPriority w:val="9"/>
    <w:unhideWhenUsed/>
    <w:qFormat/>
    <w:pPr>
      <w:keepLines/>
      <w:keepNext/>
      <w:spacing w:before="200" w:line="276" w:lineRule="auto"/>
      <w:outlineLvl w:val="5"/>
    </w:pPr>
    <w:rPr>
      <w:rFonts w:asciiTheme="majorHAnsi" w:hAnsiTheme="majorHAnsi" w:eastAsiaTheme="majorEastAsia" w:cstheme="majorBidi"/>
      <w:i/>
      <w:iCs/>
      <w:color w:val="232323"/>
      <w:sz w:val="28"/>
      <w:szCs w:val="28"/>
      <w:lang w:val="en-US" w:eastAsia="en-US"/>
    </w:rPr>
  </w:style>
  <w:style w:type="paragraph" w:styleId="606">
    <w:name w:val="Heading 7"/>
    <w:basedOn w:val="599"/>
    <w:next w:val="599"/>
    <w:uiPriority w:val="9"/>
    <w:unhideWhenUsed/>
    <w:qFormat/>
    <w:pPr>
      <w:keepLines/>
      <w:keepNext/>
      <w:spacing w:before="200" w:line="276" w:lineRule="auto"/>
      <w:outlineLvl w:val="6"/>
    </w:pPr>
    <w:rPr>
      <w:rFonts w:asciiTheme="majorHAnsi" w:hAnsiTheme="majorHAnsi" w:eastAsiaTheme="majorEastAsia" w:cstheme="majorBidi"/>
      <w:b/>
      <w:bCs/>
      <w:color w:val="606060"/>
      <w:lang w:val="en-US" w:eastAsia="en-US"/>
    </w:rPr>
  </w:style>
  <w:style w:type="paragraph" w:styleId="607">
    <w:name w:val="Heading 8"/>
    <w:basedOn w:val="599"/>
    <w:next w:val="599"/>
    <w:uiPriority w:val="9"/>
    <w:unhideWhenUsed/>
    <w:qFormat/>
    <w:pPr>
      <w:keepLines/>
      <w:keepNext/>
      <w:spacing w:before="200" w:line="276" w:lineRule="auto"/>
      <w:outlineLvl w:val="7"/>
    </w:pPr>
    <w:rPr>
      <w:rFonts w:asciiTheme="majorHAnsi" w:hAnsiTheme="majorHAnsi" w:eastAsiaTheme="majorEastAsia" w:cstheme="majorBidi"/>
      <w:color w:val="444444"/>
      <w:lang w:val="en-US" w:eastAsia="en-US"/>
    </w:rPr>
  </w:style>
  <w:style w:type="paragraph" w:styleId="608">
    <w:name w:val="Heading 9"/>
    <w:basedOn w:val="599"/>
    <w:next w:val="599"/>
    <w:uiPriority w:val="9"/>
    <w:unhideWhenUsed/>
    <w:qFormat/>
    <w:pPr>
      <w:keepLines/>
      <w:keepNext/>
      <w:spacing w:before="200" w:line="276" w:lineRule="auto"/>
      <w:outlineLvl w:val="8"/>
    </w:pPr>
    <w:rPr>
      <w:rFonts w:asciiTheme="majorHAnsi" w:hAnsiTheme="majorHAnsi" w:eastAsiaTheme="majorEastAsia" w:cstheme="majorBidi"/>
      <w:i/>
      <w:iCs/>
      <w:color w:val="444444"/>
      <w:sz w:val="23"/>
      <w:szCs w:val="23"/>
      <w:lang w:val="en-US" w:eastAsia="en-US"/>
    </w:rPr>
  </w:style>
  <w:style w:type="character" w:styleId="609" w:default="1">
    <w:name w:val="Default Paragraph Font"/>
    <w:uiPriority w:val="1"/>
    <w:semiHidden/>
    <w:unhideWhenUsed/>
  </w:style>
  <w:style w:type="table" w:styleId="61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1" w:default="1">
    <w:name w:val="No List"/>
    <w:uiPriority w:val="99"/>
    <w:semiHidden/>
    <w:unhideWhenUsed/>
  </w:style>
  <w:style w:type="paragraph" w:styleId="612">
    <w:name w:val="Footer"/>
    <w:basedOn w:val="599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613">
    <w:name w:val="Header"/>
    <w:basedOn w:val="599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styleId="614">
    <w:name w:val="No Spacing"/>
    <w:uiPriority w:val="1"/>
    <w:qFormat/>
    <w:pPr>
      <w:spacing w:after="0" w:line="240" w:lineRule="auto"/>
    </w:pPr>
  </w:style>
  <w:style w:type="paragraph" w:styleId="615">
    <w:name w:val="Quote"/>
    <w:basedOn w:val="599"/>
    <w:next w:val="599"/>
    <w:uiPriority w:val="29"/>
    <w:qFormat/>
    <w:pPr>
      <w:ind w:left="4536"/>
      <w:jc w:val="both"/>
      <w:spacing w:after="200" w:line="276" w:lineRule="auto"/>
    </w:pPr>
    <w:rPr>
      <w:rFonts w:asciiTheme="minorHAnsi" w:hAnsiTheme="minorHAnsi" w:eastAsiaTheme="minorHAnsi" w:cstheme="minorBidi"/>
      <w:i/>
      <w:iCs/>
      <w:color w:val="373737"/>
      <w:sz w:val="18"/>
      <w:szCs w:val="18"/>
      <w:lang w:val="en-US" w:eastAsia="en-US"/>
    </w:rPr>
  </w:style>
  <w:style w:type="paragraph" w:styleId="616">
    <w:name w:val="Subtitle"/>
    <w:basedOn w:val="599"/>
    <w:next w:val="599"/>
    <w:uiPriority w:val="11"/>
    <w:qFormat/>
    <w:pPr>
      <w:numPr>
        <w:ilvl w:val="1"/>
      </w:numPr>
      <w:spacing w:after="200"/>
      <w:outlineLvl w:val="0"/>
    </w:pPr>
    <w:rPr>
      <w:rFonts w:asciiTheme="majorHAnsi" w:hAnsiTheme="majorHAnsi" w:eastAsiaTheme="majorEastAsia" w:cstheme="majorBidi"/>
      <w:i/>
      <w:iCs/>
      <w:color w:val="444444"/>
      <w:sz w:val="52"/>
      <w:szCs w:val="52"/>
      <w:lang w:val="en-US" w:eastAsia="en-US"/>
    </w:rPr>
  </w:style>
  <w:style w:type="paragraph" w:styleId="617">
    <w:name w:val="Intense Quote"/>
    <w:basedOn w:val="599"/>
    <w:next w:val="599"/>
    <w:uiPriority w:val="30"/>
    <w:qFormat/>
    <w:pPr>
      <w:ind w:left="567" w:right="567"/>
      <w:jc w:val="both"/>
      <w:spacing w:after="200" w:line="276" w:lineRule="auto"/>
      <w:shd w:val="clear" w:color="auto" w:fill="eeeeee"/>
      <w:pBdr>
        <w:top w:val="single" w:color="808080" w:sz="4" w:space="1"/>
        <w:left w:val="single" w:color="808080" w:sz="4" w:space="4"/>
        <w:bottom w:val="single" w:color="808080" w:sz="4" w:space="1"/>
        <w:right w:val="single" w:color="808080" w:sz="4" w:space="4"/>
      </w:pBdr>
    </w:pPr>
    <w:rPr>
      <w:rFonts w:asciiTheme="minorHAnsi" w:hAnsiTheme="minorHAnsi" w:eastAsiaTheme="minorHAnsi" w:cstheme="minorBidi"/>
      <w:b/>
      <w:bCs/>
      <w:i/>
      <w:iCs/>
      <w:color w:val="464646"/>
      <w:sz w:val="19"/>
      <w:szCs w:val="19"/>
      <w:lang w:val="en-US" w:eastAsia="en-US"/>
    </w:rPr>
  </w:style>
  <w:style w:type="paragraph" w:styleId="618">
    <w:name w:val="Title"/>
    <w:basedOn w:val="599"/>
    <w:next w:val="599"/>
    <w:uiPriority w:val="10"/>
    <w:qFormat/>
    <w:pPr>
      <w:contextualSpacing/>
      <w:spacing w:before="300" w:after="80"/>
      <w:pBdr>
        <w:bottom w:val="single" w:color="000000" w:themeColor="text1" w:sz="24" w:space="0"/>
      </w:pBdr>
      <w:outlineLvl w:val="0"/>
    </w:pPr>
    <w:rPr>
      <w:rFonts w:asciiTheme="majorHAnsi" w:hAnsiTheme="majorHAnsi" w:eastAsiaTheme="majorEastAsia" w:cstheme="majorBidi"/>
      <w:b/>
      <w:bCs/>
      <w:color w:val="000000" w:themeColor="text1"/>
      <w:sz w:val="72"/>
      <w:szCs w:val="72"/>
      <w:lang w:val="en-US" w:eastAsia="en-US"/>
    </w:rPr>
  </w:style>
  <w:style w:type="paragraph" w:styleId="619">
    <w:name w:val="List Paragraph"/>
    <w:basedOn w:val="59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styleId="620" w:customStyle="1">
    <w:name w:val="Íîðìàëüíûé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/>
    </w:rPr>
  </w:style>
  <w:style w:type="table" w:styleId="621">
    <w:name w:val="Table Grid"/>
    <w:basedOn w:val="6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22" w:customStyle="1">
    <w:name w:val="Нормальный (таблица)"/>
    <w:basedOn w:val="599"/>
    <w:next w:val="599"/>
    <w:uiPriority w:val="99"/>
    <w:pPr>
      <w:jc w:val="both"/>
      <w:widowControl w:val="off"/>
    </w:pPr>
    <w:rPr>
      <w:rFonts w:ascii="Arial" w:hAnsi="Arial" w:cs="Arial"/>
    </w:rPr>
  </w:style>
  <w:style w:type="paragraph" w:styleId="623" w:customStyle="1">
    <w:name w:val="Основной текст 21"/>
    <w:basedOn w:val="599"/>
    <w:rPr>
      <w:b/>
      <w:bCs/>
      <w:sz w:val="28"/>
      <w:lang w:eastAsia="zh-CN"/>
    </w:rPr>
  </w:style>
  <w:style w:type="paragraph" w:styleId="624">
    <w:name w:val="Balloon Text"/>
    <w:basedOn w:val="599"/>
    <w:link w:val="625"/>
    <w:rPr>
      <w:sz w:val="2"/>
      <w:szCs w:val="20"/>
      <w:lang w:eastAsia="en-US"/>
    </w:rPr>
  </w:style>
  <w:style w:type="character" w:styleId="625" w:customStyle="1">
    <w:name w:val="Текст выноски Знак"/>
    <w:basedOn w:val="609"/>
    <w:link w:val="624"/>
    <w:rPr>
      <w:rFonts w:ascii="Times New Roman" w:hAnsi="Times New Roman" w:eastAsia="Times New Roman" w:cs="Times New Roman"/>
      <w:sz w:val="2"/>
      <w:szCs w:val="20"/>
      <w:lang w:val="ru-RU"/>
    </w:rPr>
  </w:style>
  <w:style w:type="paragraph" w:styleId="626" w:customStyle="1">
    <w:name w:val="Содержимое таблицы"/>
    <w:basedOn w:val="599"/>
    <w:pPr>
      <w:widowControl w:val="off"/>
      <w:suppressLineNumbers/>
    </w:pPr>
    <w:rPr>
      <w:rFonts w:eastAsia="Andale Sans UI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59413-E2BC-4572-9336-79853D26B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69</cp:revision>
  <dcterms:created xsi:type="dcterms:W3CDTF">2023-05-16T07:02:00Z</dcterms:created>
  <dcterms:modified xsi:type="dcterms:W3CDTF">2023-05-24T12:23:45Z</dcterms:modified>
</cp:coreProperties>
</file>